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190C" w:rsidRPr="00DA619A" w:rsidRDefault="002718EB" w:rsidP="00A03D2F">
      <w:pPr>
        <w:pStyle w:val="Tiu10"/>
        <w:keepNext/>
        <w:keepLines/>
        <w:spacing w:line="240" w:lineRule="auto"/>
        <w:rPr>
          <w:rFonts w:cs="Times New Roman"/>
          <w:sz w:val="36"/>
          <w:szCs w:val="36"/>
        </w:rPr>
      </w:pPr>
      <w:r w:rsidRPr="00DA619A">
        <w:rPr>
          <w:rFonts w:cs="Times New Roman"/>
          <w:sz w:val="36"/>
          <w:szCs w:val="36"/>
        </w:rPr>
        <w:t>Q</w:t>
      </w:r>
      <w:r w:rsidR="0035190C" w:rsidRPr="00DA619A">
        <w:rPr>
          <w:rFonts w:cs="Times New Roman"/>
          <w:sz w:val="36"/>
          <w:szCs w:val="36"/>
        </w:rPr>
        <w:t xml:space="preserve">UY TRÌNH </w:t>
      </w:r>
      <w:r w:rsidR="002367C0" w:rsidRPr="00DA619A">
        <w:rPr>
          <w:rFonts w:cs="Times New Roman"/>
          <w:sz w:val="36"/>
          <w:szCs w:val="36"/>
        </w:rPr>
        <w:t>KHAI THÁC BẢO HIỂM</w:t>
      </w:r>
      <w:r w:rsidR="000941DB" w:rsidRPr="00DA619A">
        <w:rPr>
          <w:rFonts w:cs="Times New Roman"/>
          <w:sz w:val="36"/>
          <w:szCs w:val="36"/>
        </w:rPr>
        <w:t xml:space="preserve"> TẠI BẢO HIỂM TRỰC TUYẾN IBAOHIEM</w:t>
      </w:r>
    </w:p>
    <w:p w:rsidR="0035190C" w:rsidRPr="002E7949" w:rsidRDefault="00E82D97" w:rsidP="00404D38">
      <w:pPr>
        <w:pStyle w:val="Tiu10"/>
        <w:keepNext/>
        <w:keepLines/>
        <w:spacing w:line="240" w:lineRule="auto"/>
        <w:jc w:val="both"/>
        <w:rPr>
          <w:rFonts w:cs="Times New Roman"/>
          <w:b w:val="0"/>
          <w:szCs w:val="28"/>
        </w:rPr>
      </w:pPr>
      <w:r w:rsidRPr="002E7949">
        <w:rPr>
          <w:rFonts w:eastAsia="Times New Roman" w:cs="Times New Roman"/>
          <w:szCs w:val="28"/>
        </w:rPr>
        <w:t>Điều 1: Mô tả quy trình khai thác khách hàng</w:t>
      </w:r>
    </w:p>
    <w:p w:rsidR="0035190C" w:rsidRPr="002E7949" w:rsidRDefault="0035190C" w:rsidP="00404D38">
      <w:pPr>
        <w:spacing w:line="276" w:lineRule="auto"/>
        <w:jc w:val="both"/>
        <w:rPr>
          <w:rFonts w:cs="Times New Roman"/>
          <w:szCs w:val="28"/>
        </w:rPr>
      </w:pPr>
      <w:r w:rsidRPr="002E7949">
        <w:rPr>
          <w:rFonts w:cs="Times New Roman"/>
          <w:szCs w:val="28"/>
        </w:rPr>
        <w:t xml:space="preserve">Bước 1: </w:t>
      </w:r>
      <w:r w:rsidR="008B443F" w:rsidRPr="008B443F">
        <w:rPr>
          <w:rFonts w:cs="Times New Roman"/>
          <w:szCs w:val="28"/>
        </w:rPr>
        <w:t>Khách hàng liên hệ với IBAOHIEM qua các kênh truyền thông của IBAOHIEM bao gồm Website, LadiPage, Zalo, Facebook, Viber,... và để lại thông tin  qua thông qua kênh Chat, Zalo, Hotline, Telegram,...</w:t>
      </w:r>
    </w:p>
    <w:p w:rsidR="0035190C" w:rsidRPr="002E7949" w:rsidRDefault="0035190C" w:rsidP="00404D38">
      <w:pPr>
        <w:spacing w:line="276" w:lineRule="auto"/>
        <w:jc w:val="both"/>
        <w:rPr>
          <w:rFonts w:cs="Times New Roman"/>
          <w:szCs w:val="28"/>
        </w:rPr>
      </w:pPr>
      <w:r w:rsidRPr="002E7949">
        <w:rPr>
          <w:rFonts w:cs="Times New Roman"/>
          <w:szCs w:val="28"/>
        </w:rPr>
        <w:t>Bước 2: Thông tin được chuyển tới bộ phận tiếp nhận thông tin để liên hệ lạ</w:t>
      </w:r>
      <w:r w:rsidR="005B4304">
        <w:rPr>
          <w:rFonts w:cs="Times New Roman"/>
          <w:szCs w:val="28"/>
        </w:rPr>
        <w:t>i Khách hàng</w:t>
      </w:r>
      <w:r w:rsidRPr="002E7949">
        <w:rPr>
          <w:rFonts w:cs="Times New Roman"/>
          <w:szCs w:val="28"/>
        </w:rPr>
        <w:t>, xác nhận và sàng lọc Khách hàng:</w:t>
      </w:r>
    </w:p>
    <w:p w:rsidR="0035190C" w:rsidRPr="002E7949" w:rsidRDefault="0035190C" w:rsidP="00404D38">
      <w:pPr>
        <w:pStyle w:val="ListParagraph"/>
        <w:numPr>
          <w:ilvl w:val="0"/>
          <w:numId w:val="1"/>
        </w:numPr>
        <w:spacing w:line="276" w:lineRule="auto"/>
        <w:jc w:val="both"/>
        <w:rPr>
          <w:rFonts w:cs="Times New Roman"/>
          <w:szCs w:val="28"/>
        </w:rPr>
      </w:pPr>
      <w:r w:rsidRPr="002E7949">
        <w:rPr>
          <w:rFonts w:cs="Times New Roman"/>
          <w:szCs w:val="28"/>
        </w:rPr>
        <w:t xml:space="preserve">Trường hợp 1: Khách hàng có nhu cầu chuyển cho bộ phận tư vấn. </w:t>
      </w:r>
    </w:p>
    <w:p w:rsidR="0035190C" w:rsidRPr="002E7949" w:rsidRDefault="0035190C" w:rsidP="00404D38">
      <w:pPr>
        <w:pStyle w:val="ListParagraph"/>
        <w:numPr>
          <w:ilvl w:val="0"/>
          <w:numId w:val="1"/>
        </w:numPr>
        <w:spacing w:line="276" w:lineRule="auto"/>
        <w:jc w:val="both"/>
        <w:rPr>
          <w:rFonts w:cs="Times New Roman"/>
          <w:szCs w:val="28"/>
        </w:rPr>
      </w:pPr>
      <w:r w:rsidRPr="002E7949">
        <w:rPr>
          <w:rFonts w:cs="Times New Roman"/>
          <w:szCs w:val="28"/>
        </w:rPr>
        <w:t>Trường hợp 2: Khách hàng không có nhu cầu sẽ kết thúc quá trình tư vấn.</w:t>
      </w:r>
    </w:p>
    <w:p w:rsidR="0035190C" w:rsidRPr="002E7949" w:rsidRDefault="0035190C" w:rsidP="00404D38">
      <w:pPr>
        <w:shd w:val="clear" w:color="auto" w:fill="FFFFFF"/>
        <w:spacing w:after="312" w:line="276" w:lineRule="auto"/>
        <w:jc w:val="both"/>
        <w:rPr>
          <w:rFonts w:cs="Times New Roman"/>
          <w:szCs w:val="28"/>
        </w:rPr>
      </w:pPr>
      <w:r w:rsidRPr="002E7949">
        <w:rPr>
          <w:rFonts w:cs="Times New Roman"/>
          <w:szCs w:val="28"/>
        </w:rPr>
        <w:t>Bước 3: Bộ phận tư vấn sẽ tư vấn chi tiết về các sản phẩm bảo hiểm, quy tắc, điều khoả</w:t>
      </w:r>
      <w:r w:rsidR="00DD1CEA" w:rsidRPr="002E7949">
        <w:rPr>
          <w:rFonts w:cs="Times New Roman"/>
          <w:szCs w:val="28"/>
        </w:rPr>
        <w:t>n, q</w:t>
      </w:r>
      <w:r w:rsidRPr="002E7949">
        <w:rPr>
          <w:rFonts w:cs="Times New Roman"/>
          <w:szCs w:val="28"/>
        </w:rPr>
        <w:t xml:space="preserve">uyền lợi và phí của các sản phẩm bảo hiểm theo nhu cầu của Khách hàng. </w:t>
      </w:r>
    </w:p>
    <w:p w:rsidR="0035190C" w:rsidRPr="002E7949" w:rsidRDefault="0035190C" w:rsidP="00404D38">
      <w:pPr>
        <w:pStyle w:val="ListParagraph"/>
        <w:numPr>
          <w:ilvl w:val="0"/>
          <w:numId w:val="1"/>
        </w:numPr>
        <w:shd w:val="clear" w:color="auto" w:fill="FFFFFF"/>
        <w:spacing w:after="312" w:line="276" w:lineRule="auto"/>
        <w:jc w:val="both"/>
        <w:rPr>
          <w:rFonts w:cs="Times New Roman"/>
          <w:szCs w:val="28"/>
        </w:rPr>
      </w:pPr>
      <w:r w:rsidRPr="002E7949">
        <w:rPr>
          <w:rFonts w:cs="Times New Roman"/>
          <w:szCs w:val="28"/>
        </w:rPr>
        <w:t>Trường hợp 1: Khách hàng có nhu cầu, tư vấn viên sẽ yêu cầu Khách hàng cung cấp thông tin liên quan để cấp đơn bảo hiểm (Thực hiện theo đúng quy trình công ty bảo hiểm gốc)</w:t>
      </w:r>
    </w:p>
    <w:p w:rsidR="0035190C" w:rsidRPr="002E7949" w:rsidRDefault="0035190C" w:rsidP="00404D38">
      <w:pPr>
        <w:pStyle w:val="ListParagraph"/>
        <w:numPr>
          <w:ilvl w:val="0"/>
          <w:numId w:val="1"/>
        </w:numPr>
        <w:spacing w:line="276" w:lineRule="auto"/>
        <w:jc w:val="both"/>
        <w:rPr>
          <w:rFonts w:cs="Times New Roman"/>
          <w:szCs w:val="28"/>
        </w:rPr>
      </w:pPr>
      <w:r w:rsidRPr="002E7949">
        <w:rPr>
          <w:rFonts w:cs="Times New Roman"/>
          <w:szCs w:val="28"/>
        </w:rPr>
        <w:t>Trường hợp 2: Sau khi tư vấn khách hàng không có nhu cầu sẽ kết thúc quá trình tư vấn.</w:t>
      </w:r>
    </w:p>
    <w:p w:rsidR="00404D38" w:rsidRPr="00404D38" w:rsidRDefault="00404D38" w:rsidP="00404D38">
      <w:pPr>
        <w:spacing w:line="276" w:lineRule="auto"/>
        <w:jc w:val="both"/>
        <w:rPr>
          <w:rFonts w:cs="Times New Roman"/>
          <w:szCs w:val="28"/>
        </w:rPr>
      </w:pPr>
      <w:r w:rsidRPr="00404D38">
        <w:rPr>
          <w:rFonts w:cs="Times New Roman"/>
          <w:szCs w:val="28"/>
        </w:rPr>
        <w:t>Bước 4: Ngay khi khách hàng đồng ý, tư vấn viên sẽ thông báo công ty gốc để cấp đơn theo quy định. Tùy theo quy định từng sản phẩm bảo hiểm và nhu cầu của khách hàng, Giấy chứng nhận bảo hiểm và hợp đồng bảo hiểm có thể là bản cứng hoặc bản điện tử. Đối với bản cứng thì khách hàng có thể lựa chọn các hình thức nhận hợp đồng và/hoặc các giấy tờ liên quan qua các hình thức: Trực tiếp tại văn phòng IBAOHIEM hoặc công ty bảo hiểm, giao tại nhà qua hình thức chuyển phát nhanh. Bản điện tử sẽ được gửi qua Email/Zalo/Tele/Viber,...cho khách hàng.</w:t>
      </w:r>
    </w:p>
    <w:p w:rsidR="0035190C" w:rsidRPr="002E7949" w:rsidRDefault="0035190C" w:rsidP="00A03D2F">
      <w:pPr>
        <w:spacing w:line="276" w:lineRule="auto"/>
        <w:rPr>
          <w:rFonts w:cs="Times New Roman"/>
          <w:szCs w:val="28"/>
        </w:rPr>
      </w:pPr>
      <w:r w:rsidRPr="002E7949">
        <w:rPr>
          <w:rFonts w:cs="Times New Roman"/>
          <w:szCs w:val="28"/>
        </w:rPr>
        <w:t>Bước 5: Chăm sóc khách hàng sau bán hàng bằng cách hỏi ý kiến khách hàng về việc trải nghiệm dịch vụ hoặc hướng dẫn, hỗ trợ bồi thường.</w:t>
      </w:r>
      <w:r w:rsidRPr="002E7949">
        <w:rPr>
          <w:rFonts w:cs="Times New Roman"/>
          <w:szCs w:val="28"/>
        </w:rPr>
        <w:br/>
        <w:t>Việc chăm sóc khách hàng được thực hiện trước, trong, sau quá trình bán hàng trong suốt quá trình diễn ra hiệu lực bảo hiểm được quy định trong hợp đồng bảo hiểm.</w:t>
      </w:r>
    </w:p>
    <w:p w:rsidR="000941DB" w:rsidRPr="002E7949" w:rsidRDefault="000941DB" w:rsidP="00404D38">
      <w:pPr>
        <w:spacing w:line="276" w:lineRule="auto"/>
        <w:jc w:val="both"/>
        <w:rPr>
          <w:rFonts w:cs="Times New Roman"/>
          <w:i/>
          <w:szCs w:val="28"/>
        </w:rPr>
      </w:pPr>
      <w:r w:rsidRPr="002E7949">
        <w:rPr>
          <w:rFonts w:cs="Times New Roman"/>
          <w:i/>
          <w:szCs w:val="28"/>
        </w:rPr>
        <w:t xml:space="preserve">Lưu ý: </w:t>
      </w:r>
    </w:p>
    <w:p w:rsidR="000941DB" w:rsidRPr="002E7949" w:rsidRDefault="000941DB" w:rsidP="00404D38">
      <w:pPr>
        <w:pStyle w:val="NormalWeb"/>
        <w:spacing w:before="120" w:beforeAutospacing="0" w:after="120" w:afterAutospacing="0"/>
        <w:jc w:val="both"/>
        <w:textAlignment w:val="baseline"/>
        <w:rPr>
          <w:i/>
          <w:color w:val="333333"/>
          <w:sz w:val="28"/>
          <w:szCs w:val="28"/>
        </w:rPr>
      </w:pPr>
      <w:r w:rsidRPr="002E7949">
        <w:rPr>
          <w:i/>
          <w:color w:val="333333"/>
          <w:sz w:val="28"/>
          <w:szCs w:val="28"/>
        </w:rPr>
        <w:t>Tư vấn viên/ nhân viên kinh doanh phải tuân thủ nguyên tắc hoạt động đại lý bảo hiểm theo quy định của Luật Kinh doanh bảo hiểm đối trong suốt quá trình thực hiện hoạt động đại lý bảo hiểm.</w:t>
      </w:r>
    </w:p>
    <w:p w:rsidR="0035190C" w:rsidRPr="002E7949" w:rsidRDefault="00DD1CEA" w:rsidP="00404D38">
      <w:pPr>
        <w:spacing w:line="276" w:lineRule="auto"/>
        <w:jc w:val="both"/>
        <w:rPr>
          <w:rFonts w:cs="Times New Roman"/>
          <w:szCs w:val="28"/>
        </w:rPr>
      </w:pPr>
      <w:r w:rsidRPr="002E7949">
        <w:rPr>
          <w:rFonts w:cs="Times New Roman"/>
          <w:b/>
          <w:szCs w:val="28"/>
        </w:rPr>
        <w:lastRenderedPageBreak/>
        <w:t xml:space="preserve">Điều </w:t>
      </w:r>
      <w:r w:rsidR="00E82D97" w:rsidRPr="002E7949">
        <w:rPr>
          <w:rFonts w:cs="Times New Roman"/>
          <w:b/>
          <w:szCs w:val="28"/>
        </w:rPr>
        <w:t>2</w:t>
      </w:r>
      <w:r w:rsidRPr="002E7949">
        <w:rPr>
          <w:rFonts w:cs="Times New Roman"/>
          <w:b/>
          <w:szCs w:val="28"/>
        </w:rPr>
        <w:t>:</w:t>
      </w:r>
      <w:r w:rsidR="0035190C" w:rsidRPr="002E7949">
        <w:rPr>
          <w:rFonts w:cs="Times New Roman"/>
          <w:b/>
          <w:szCs w:val="28"/>
        </w:rPr>
        <w:t xml:space="preserve"> Cam kết bảo mật thông tin:</w:t>
      </w:r>
      <w:r w:rsidR="0035190C" w:rsidRPr="002E7949">
        <w:rPr>
          <w:rFonts w:cs="Times New Roman"/>
          <w:szCs w:val="28"/>
        </w:rPr>
        <w:t xml:space="preserve"> </w:t>
      </w:r>
    </w:p>
    <w:p w:rsidR="0035190C" w:rsidRPr="002E7949" w:rsidRDefault="0035190C" w:rsidP="00404D38">
      <w:pPr>
        <w:spacing w:line="276" w:lineRule="auto"/>
        <w:jc w:val="both"/>
        <w:rPr>
          <w:rFonts w:eastAsia="Times New Roman" w:cs="Times New Roman"/>
          <w:szCs w:val="28"/>
        </w:rPr>
      </w:pPr>
      <w:r w:rsidRPr="002E7949">
        <w:rPr>
          <w:rFonts w:eastAsia="Times New Roman" w:cs="Times New Roman"/>
          <w:szCs w:val="28"/>
        </w:rPr>
        <w:t>- Việc bảo mật các thông tin của Khách hàng cam kết tuân thủ các quy định của pháp luật về</w:t>
      </w:r>
      <w:r w:rsidR="00A03D2F">
        <w:rPr>
          <w:rFonts w:eastAsia="Times New Roman" w:cs="Times New Roman"/>
          <w:szCs w:val="28"/>
        </w:rPr>
        <w:t xml:space="preserve"> </w:t>
      </w:r>
      <w:r w:rsidRPr="002E7949">
        <w:rPr>
          <w:rFonts w:eastAsia="Times New Roman" w:cs="Times New Roman"/>
          <w:szCs w:val="28"/>
        </w:rPr>
        <w:t>bảo vệ dữ liệu cá nhân, và sẽ thực hiện các biện pháp cần thiết, hợp lý trong khả năng cho phép để bảo vệ dữ liệu cá nhân của Khách hàng và các bên khác có liên quan. Thông tin khách hàng chỉ dùng cho việc cấp đơn bảo hiểm theo yêu cầu của khách hàng</w:t>
      </w:r>
    </w:p>
    <w:p w:rsidR="0035190C" w:rsidRPr="002E7949" w:rsidRDefault="0035190C" w:rsidP="00404D38">
      <w:pPr>
        <w:spacing w:line="276" w:lineRule="auto"/>
        <w:jc w:val="both"/>
        <w:rPr>
          <w:rFonts w:eastAsia="Times New Roman" w:cs="Times New Roman"/>
          <w:szCs w:val="28"/>
        </w:rPr>
      </w:pPr>
      <w:r w:rsidRPr="002E7949">
        <w:rPr>
          <w:rFonts w:eastAsia="Times New Roman" w:cs="Times New Roman"/>
          <w:szCs w:val="28"/>
        </w:rPr>
        <w:t>-  Dữ liệu cá nhân có thể thu thập về khách hàng bao gồm các dữ liệu cá nhân cơ bản và dữ liệu cá nhân nhạy cảm, bao gồm họ và tên, ngày sinh, giới tính, quốc tịch, nghề nghiệp, thông tin liên hệ, số CMND/CCCD/hộ chiếu còn giá trị sử dụng, nơi cư trú, tình trạng sức khỏe, tình trạng hôn nhân, quan hệ gia đình, ngành nghề kinh doanh, những mối quan tâm của Khách hàng và các thông tin khác được yêu cầu theo quy định của pháp luật hoặc cần thiết, có liên quan đến việc cung cấp sản phẩm, dịch vụ nhằm hiểu rõ hơn nhu cầu của khách hàng.</w:t>
      </w:r>
    </w:p>
    <w:p w:rsidR="00DD1CEA" w:rsidRPr="002E7949" w:rsidRDefault="0035190C" w:rsidP="00404D38">
      <w:pPr>
        <w:spacing w:line="276" w:lineRule="auto"/>
        <w:jc w:val="both"/>
        <w:rPr>
          <w:rFonts w:eastAsia="Times New Roman" w:cs="Times New Roman"/>
          <w:szCs w:val="28"/>
        </w:rPr>
      </w:pPr>
      <w:r w:rsidRPr="002E7949">
        <w:rPr>
          <w:rFonts w:eastAsia="Times New Roman" w:cs="Times New Roman"/>
          <w:szCs w:val="28"/>
        </w:rPr>
        <w:t>-  Công ty sẽ lưu giữ và xử lý thông tin kể từ khi khai báo hoặc thu thập theo hình thức bản giấy hoặc bản điện tử hoặc các phương tiện khác phù hợp quy định pháp luật, cho đến khi chúng không còn cần thiết để đáp ứng các mục đích thu thập hoặc cho đến khi pháp luật có quy định bắt buộc khác.</w:t>
      </w:r>
    </w:p>
    <w:p w:rsidR="0035190C" w:rsidRPr="002E7949" w:rsidRDefault="00E82D97" w:rsidP="00404D38">
      <w:pPr>
        <w:spacing w:line="276" w:lineRule="auto"/>
        <w:jc w:val="both"/>
        <w:rPr>
          <w:rFonts w:eastAsia="Times New Roman" w:cs="Times New Roman"/>
          <w:b/>
          <w:szCs w:val="28"/>
        </w:rPr>
      </w:pPr>
      <w:r w:rsidRPr="002E7949">
        <w:rPr>
          <w:rFonts w:eastAsia="Times New Roman" w:cs="Times New Roman"/>
          <w:b/>
          <w:szCs w:val="28"/>
        </w:rPr>
        <w:t>Điều 3</w:t>
      </w:r>
      <w:r w:rsidR="00DD1CEA" w:rsidRPr="002E7949">
        <w:rPr>
          <w:rFonts w:eastAsia="Times New Roman" w:cs="Times New Roman"/>
          <w:b/>
          <w:szCs w:val="28"/>
        </w:rPr>
        <w:t xml:space="preserve">: </w:t>
      </w:r>
      <w:r w:rsidR="0035190C" w:rsidRPr="002E7949">
        <w:rPr>
          <w:rFonts w:cs="Times New Roman"/>
          <w:b/>
          <w:szCs w:val="28"/>
        </w:rPr>
        <w:t>Đảm bảo cung cấp dịch vụ</w:t>
      </w:r>
      <w:r w:rsidR="00DD1CEA" w:rsidRPr="002E7949">
        <w:rPr>
          <w:rFonts w:cs="Times New Roman"/>
          <w:b/>
          <w:szCs w:val="28"/>
        </w:rPr>
        <w:t>:</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Tài liệu, thông tin về các sản phẩm bảo hiểm theo dữ liệu được cung cấp từ các công ty bảo hiểm gốc. Cam kết công khai toàn bộ thông tin.</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Khi xảy ra tranh chấp: sẽ xử lý theo quy định pháp luật Việt Nam hiện hành.</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Giải pháp xử lý: Back up dữ liệu theo chuẩn của đơn vị cung cấp hosting</w:t>
      </w:r>
      <w:r w:rsidR="00A03D2F">
        <w:rPr>
          <w:rFonts w:eastAsia="Times New Roman" w:cs="Times New Roman"/>
          <w:szCs w:val="28"/>
        </w:rPr>
        <w:t>/sever.</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xml:space="preserve">- Lưu trữ chứng từ: Theo quy định của công ty bảo hiểm gốc </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Tên miền được đăng ký theo quy định pháp luật của Việt Nam</w:t>
      </w:r>
    </w:p>
    <w:p w:rsidR="0035190C" w:rsidRPr="002E7949" w:rsidRDefault="00E82D97" w:rsidP="00404D38">
      <w:pPr>
        <w:spacing w:after="0" w:line="276" w:lineRule="auto"/>
        <w:jc w:val="both"/>
        <w:rPr>
          <w:rFonts w:eastAsia="Times New Roman" w:cs="Times New Roman"/>
          <w:b/>
          <w:szCs w:val="28"/>
        </w:rPr>
      </w:pPr>
      <w:r w:rsidRPr="002E7949">
        <w:rPr>
          <w:rFonts w:eastAsia="Times New Roman" w:cs="Times New Roman"/>
          <w:b/>
          <w:szCs w:val="28"/>
        </w:rPr>
        <w:t>Điều 4</w:t>
      </w:r>
      <w:r w:rsidR="00DD1CEA" w:rsidRPr="002E7949">
        <w:rPr>
          <w:rFonts w:eastAsia="Times New Roman" w:cs="Times New Roman"/>
          <w:b/>
          <w:szCs w:val="28"/>
        </w:rPr>
        <w:t>:</w:t>
      </w:r>
      <w:r w:rsidR="0035190C" w:rsidRPr="002E7949">
        <w:rPr>
          <w:rFonts w:eastAsia="Times New Roman" w:cs="Times New Roman"/>
          <w:b/>
          <w:szCs w:val="28"/>
        </w:rPr>
        <w:t xml:space="preserve"> Trách nhiêm của các bên liên quan</w:t>
      </w:r>
    </w:p>
    <w:p w:rsidR="0035190C" w:rsidRPr="002E7949" w:rsidRDefault="0035190C" w:rsidP="00404D38">
      <w:pPr>
        <w:spacing w:after="0" w:line="276" w:lineRule="auto"/>
        <w:jc w:val="both"/>
        <w:rPr>
          <w:rFonts w:eastAsia="Times New Roman" w:cs="Times New Roman"/>
          <w:b/>
          <w:szCs w:val="28"/>
        </w:rPr>
      </w:pPr>
      <w:r w:rsidRPr="002E7949">
        <w:rPr>
          <w:rFonts w:eastAsia="Times New Roman" w:cs="Times New Roman"/>
          <w:b/>
          <w:szCs w:val="28"/>
        </w:rPr>
        <w:t xml:space="preserve">Nghĩa vụ của đơn vị cung cấp dịch vụ </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Công ty có trách nhiệm cung cấp cho Khách hàng chính xác, đầy đủ và cập nhật các thông tin về sản phẩm bảo hiểm, bao gồm nhưng không giới hạn, các quyền lợi bảo hiểm, phí bảo hiểm, quy tắc, điều kiện, điều khoản bảo hiểm và các thông tin khác phục vụ cho việc giao kết hợp đồng bảo hiểm.</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Công ty chỉ chịu trách nhiệm với các hợp đồng bảo hiểm được cấp qua IBAOHIEM</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xml:space="preserve">- Công ty sẽ không chịu trách nhiệm đối với các sự cố, gián đoạn, lỗi phát sinh trong quá trình thanh toán do khách hàng cung cấp thông tin không chính xác hoặc không đầy đủ; </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Hỗ trợ Khách hàng giải quyết các khiếu nại phát sinh</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lastRenderedPageBreak/>
        <w:t>- Có quyền chấm dứt hợp Hợp đồng với Khách hàng bất cứ lúc nào mà không phải chịu trách nhiệm khi Khách hàng dấu hiệu trục lợi</w:t>
      </w:r>
    </w:p>
    <w:p w:rsidR="0035190C" w:rsidRPr="002E7949" w:rsidRDefault="0035190C" w:rsidP="00404D38">
      <w:pPr>
        <w:spacing w:after="0" w:line="276" w:lineRule="auto"/>
        <w:jc w:val="both"/>
        <w:rPr>
          <w:rFonts w:eastAsia="Times New Roman" w:cs="Times New Roman"/>
          <w:b/>
          <w:szCs w:val="28"/>
        </w:rPr>
      </w:pPr>
      <w:r w:rsidRPr="002E7949">
        <w:rPr>
          <w:rFonts w:eastAsia="Times New Roman" w:cs="Times New Roman"/>
          <w:b/>
          <w:szCs w:val="28"/>
        </w:rPr>
        <w:t xml:space="preserve">Nghĩa vụ của khách hàng </w:t>
      </w:r>
    </w:p>
    <w:p w:rsidR="0035190C" w:rsidRPr="002E7949" w:rsidRDefault="0035190C" w:rsidP="00404D38">
      <w:pPr>
        <w:spacing w:after="0" w:line="276" w:lineRule="auto"/>
        <w:jc w:val="both"/>
        <w:rPr>
          <w:rFonts w:eastAsia="Times New Roman" w:cs="Times New Roman"/>
          <w:szCs w:val="28"/>
        </w:rPr>
      </w:pPr>
      <w:r w:rsidRPr="002E7949">
        <w:rPr>
          <w:rFonts w:eastAsia="Times New Roman" w:cs="Times New Roman"/>
          <w:szCs w:val="28"/>
        </w:rPr>
        <w:t xml:space="preserve">- Khách hàng cam kết về sự đầy đủ, chính xác, đúng sự thực, hợp pháp và cập nhật của các tài liệu, chứng từ , và chịu trách nhiệm trước pháp luật nếu có hành vi giả mạo, gian dối khi kê khai yêu cầu bảo hiểm. </w:t>
      </w:r>
    </w:p>
    <w:p w:rsidR="0035190C" w:rsidRPr="002718EB" w:rsidRDefault="0035190C" w:rsidP="00404D38">
      <w:pPr>
        <w:jc w:val="both"/>
        <w:rPr>
          <w:rFonts w:cs="Times New Roman"/>
          <w:szCs w:val="28"/>
          <w:shd w:val="clear" w:color="auto" w:fill="FFFFFF"/>
        </w:rPr>
      </w:pPr>
      <w:r w:rsidRPr="002E7949">
        <w:rPr>
          <w:rFonts w:eastAsia="Times New Roman" w:cs="Times New Roman"/>
          <w:szCs w:val="28"/>
        </w:rPr>
        <w:t xml:space="preserve">- </w:t>
      </w:r>
      <w:r w:rsidRPr="002E7949">
        <w:rPr>
          <w:rFonts w:cs="Times New Roman"/>
          <w:szCs w:val="28"/>
          <w:shd w:val="clear" w:color="auto" w:fill="FFFFFF"/>
        </w:rPr>
        <w:t xml:space="preserve">Theo quy định của luật Kinh doanh bảo hiểm cũng như quy định trong hợp đồng bảo hiểm, khách hàng có nghĩa vụ kê khai các thông tin theo yêu cầu trên giấy yêu cầu bảo hiểm(như tên, tuổi, địa chỉ, nghề nhiệp, yêu cầu bảo hiểm…) một cách trung thực, đầy đủ, chính xác. Khách hàng có trách nhiệm đọc và hiểu rõ những gì họ ký, nếu có thắc mắc, nên đặt câu hỏi trước khi ký. Công ty bảo hiểm </w:t>
      </w:r>
      <w:bookmarkStart w:id="0" w:name="_GoBack"/>
      <w:r w:rsidRPr="002E7949">
        <w:rPr>
          <w:rFonts w:cs="Times New Roman"/>
          <w:szCs w:val="28"/>
          <w:shd w:val="clear" w:color="auto" w:fill="FFFFFF"/>
        </w:rPr>
        <w:t>dựa vào thông tin này để đánh giá khả năng chấp nhận bảo hiểm cho khách hàng</w:t>
      </w:r>
      <w:bookmarkEnd w:id="0"/>
    </w:p>
    <w:sectPr w:rsidR="0035190C" w:rsidRPr="002718EB" w:rsidSect="00DA619A">
      <w:pgSz w:w="11909" w:h="16834" w:code="9"/>
      <w:pgMar w:top="85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7016" w:rsidRDefault="00117016" w:rsidP="00E45042">
      <w:pPr>
        <w:spacing w:after="0" w:line="240" w:lineRule="auto"/>
      </w:pPr>
      <w:r>
        <w:separator/>
      </w:r>
    </w:p>
  </w:endnote>
  <w:endnote w:type="continuationSeparator" w:id="0">
    <w:p w:rsidR="00117016" w:rsidRDefault="00117016" w:rsidP="00E450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7016" w:rsidRDefault="00117016" w:rsidP="00E45042">
      <w:pPr>
        <w:spacing w:after="0" w:line="240" w:lineRule="auto"/>
      </w:pPr>
      <w:r>
        <w:separator/>
      </w:r>
    </w:p>
  </w:footnote>
  <w:footnote w:type="continuationSeparator" w:id="0">
    <w:p w:rsidR="00117016" w:rsidRDefault="00117016" w:rsidP="00E450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91440"/>
    <w:multiLevelType w:val="hybridMultilevel"/>
    <w:tmpl w:val="6ACC8C62"/>
    <w:lvl w:ilvl="0" w:tplc="EAEA961E">
      <w:numFmt w:val="bullet"/>
      <w:lvlText w:val=""/>
      <w:lvlJc w:val="left"/>
      <w:pPr>
        <w:ind w:left="420" w:hanging="360"/>
      </w:pPr>
      <w:rPr>
        <w:rFonts w:ascii="Symbol" w:eastAsiaTheme="minorHAnsi" w:hAnsi="Symbol"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10B6402A"/>
    <w:multiLevelType w:val="hybridMultilevel"/>
    <w:tmpl w:val="03E84FC8"/>
    <w:lvl w:ilvl="0" w:tplc="FD46112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90711"/>
    <w:multiLevelType w:val="multilevel"/>
    <w:tmpl w:val="8CECD704"/>
    <w:lvl w:ilvl="0">
      <w:start w:val="1"/>
      <w:numFmt w:val="bullet"/>
      <w:lvlText w:val="-"/>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6"/>
        <w:szCs w:val="26"/>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320A654E"/>
    <w:multiLevelType w:val="multilevel"/>
    <w:tmpl w:val="58DE928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42487531"/>
    <w:multiLevelType w:val="hybridMultilevel"/>
    <w:tmpl w:val="399A1A56"/>
    <w:lvl w:ilvl="0" w:tplc="89AADF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155F3B"/>
    <w:multiLevelType w:val="hybridMultilevel"/>
    <w:tmpl w:val="7AA69536"/>
    <w:lvl w:ilvl="0" w:tplc="8AF8DED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EDD"/>
    <w:rsid w:val="000941DB"/>
    <w:rsid w:val="00117016"/>
    <w:rsid w:val="002367C0"/>
    <w:rsid w:val="00247B88"/>
    <w:rsid w:val="002718EB"/>
    <w:rsid w:val="002E7949"/>
    <w:rsid w:val="0035190C"/>
    <w:rsid w:val="00404D38"/>
    <w:rsid w:val="00407BC6"/>
    <w:rsid w:val="00465060"/>
    <w:rsid w:val="005B4304"/>
    <w:rsid w:val="007B208B"/>
    <w:rsid w:val="00865EDD"/>
    <w:rsid w:val="008971D5"/>
    <w:rsid w:val="008B443F"/>
    <w:rsid w:val="00A03D2F"/>
    <w:rsid w:val="00DA619A"/>
    <w:rsid w:val="00DD1CEA"/>
    <w:rsid w:val="00E45042"/>
    <w:rsid w:val="00E82D97"/>
    <w:rsid w:val="00E91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1E01AF-D41C-45F9-ABBD-F829D1856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190C"/>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90C"/>
    <w:pPr>
      <w:ind w:left="720"/>
      <w:contextualSpacing/>
    </w:pPr>
  </w:style>
  <w:style w:type="character" w:customStyle="1" w:styleId="Vnbnnidung5">
    <w:name w:val="Văn bản nội dung (5)_"/>
    <w:link w:val="Vnbnnidung50"/>
    <w:locked/>
    <w:rsid w:val="0035190C"/>
    <w:rPr>
      <w:rFonts w:ascii="Arial" w:eastAsia="Arial" w:hAnsi="Arial" w:cs="Arial"/>
      <w:b/>
      <w:bCs/>
      <w:color w:val="B5121B"/>
      <w:sz w:val="15"/>
      <w:szCs w:val="15"/>
      <w:lang w:bidi="en-US"/>
    </w:rPr>
  </w:style>
  <w:style w:type="paragraph" w:customStyle="1" w:styleId="Vnbnnidung50">
    <w:name w:val="Văn bản nội dung (5)"/>
    <w:basedOn w:val="Normal"/>
    <w:link w:val="Vnbnnidung5"/>
    <w:rsid w:val="0035190C"/>
    <w:pPr>
      <w:widowControl w:val="0"/>
      <w:spacing w:after="0" w:line="420" w:lineRule="auto"/>
      <w:jc w:val="center"/>
    </w:pPr>
    <w:rPr>
      <w:rFonts w:ascii="Arial" w:eastAsia="Arial" w:hAnsi="Arial" w:cs="Arial"/>
      <w:b/>
      <w:bCs/>
      <w:color w:val="B5121B"/>
      <w:sz w:val="15"/>
      <w:szCs w:val="15"/>
      <w:lang w:bidi="en-US"/>
    </w:rPr>
  </w:style>
  <w:style w:type="character" w:customStyle="1" w:styleId="Vnbnnidung">
    <w:name w:val="Văn bản nội dung_"/>
    <w:link w:val="Vnbnnidung0"/>
    <w:locked/>
    <w:rsid w:val="0035190C"/>
    <w:rPr>
      <w:sz w:val="26"/>
      <w:szCs w:val="26"/>
    </w:rPr>
  </w:style>
  <w:style w:type="paragraph" w:customStyle="1" w:styleId="Vnbnnidung0">
    <w:name w:val="Văn bản nội dung"/>
    <w:basedOn w:val="Normal"/>
    <w:link w:val="Vnbnnidung"/>
    <w:rsid w:val="0035190C"/>
    <w:pPr>
      <w:widowControl w:val="0"/>
      <w:spacing w:after="180" w:line="276" w:lineRule="auto"/>
    </w:pPr>
    <w:rPr>
      <w:sz w:val="26"/>
      <w:szCs w:val="26"/>
    </w:rPr>
  </w:style>
  <w:style w:type="character" w:customStyle="1" w:styleId="Vnbnnidung2">
    <w:name w:val="Văn bản nội dung (2)_"/>
    <w:link w:val="Vnbnnidung20"/>
    <w:locked/>
    <w:rsid w:val="0035190C"/>
    <w:rPr>
      <w:i/>
      <w:iCs/>
      <w:sz w:val="22"/>
    </w:rPr>
  </w:style>
  <w:style w:type="paragraph" w:customStyle="1" w:styleId="Vnbnnidung20">
    <w:name w:val="Văn bản nội dung (2)"/>
    <w:basedOn w:val="Normal"/>
    <w:link w:val="Vnbnnidung2"/>
    <w:rsid w:val="0035190C"/>
    <w:pPr>
      <w:widowControl w:val="0"/>
      <w:spacing w:after="170" w:line="266" w:lineRule="auto"/>
      <w:ind w:left="100"/>
    </w:pPr>
    <w:rPr>
      <w:i/>
      <w:iCs/>
      <w:sz w:val="22"/>
    </w:rPr>
  </w:style>
  <w:style w:type="character" w:customStyle="1" w:styleId="Tiu1">
    <w:name w:val="Tiêu đề #1_"/>
    <w:link w:val="Tiu10"/>
    <w:locked/>
    <w:rsid w:val="0035190C"/>
    <w:rPr>
      <w:b/>
      <w:bCs/>
      <w:sz w:val="30"/>
      <w:szCs w:val="30"/>
    </w:rPr>
  </w:style>
  <w:style w:type="paragraph" w:customStyle="1" w:styleId="Tiu10">
    <w:name w:val="Tiêu đề #1"/>
    <w:basedOn w:val="Normal"/>
    <w:link w:val="Tiu1"/>
    <w:rsid w:val="0035190C"/>
    <w:pPr>
      <w:widowControl w:val="0"/>
      <w:spacing w:after="200" w:line="290" w:lineRule="auto"/>
      <w:jc w:val="center"/>
      <w:outlineLvl w:val="0"/>
    </w:pPr>
    <w:rPr>
      <w:b/>
      <w:bCs/>
      <w:sz w:val="30"/>
      <w:szCs w:val="30"/>
    </w:rPr>
  </w:style>
  <w:style w:type="character" w:customStyle="1" w:styleId="Tiu2">
    <w:name w:val="Tiêu đề #2_"/>
    <w:link w:val="Tiu20"/>
    <w:locked/>
    <w:rsid w:val="0035190C"/>
    <w:rPr>
      <w:b/>
      <w:bCs/>
    </w:rPr>
  </w:style>
  <w:style w:type="paragraph" w:customStyle="1" w:styleId="Tiu20">
    <w:name w:val="Tiêu đề #2"/>
    <w:basedOn w:val="Normal"/>
    <w:link w:val="Tiu2"/>
    <w:rsid w:val="0035190C"/>
    <w:pPr>
      <w:widowControl w:val="0"/>
      <w:spacing w:after="190" w:line="300" w:lineRule="auto"/>
      <w:outlineLvl w:val="1"/>
    </w:pPr>
    <w:rPr>
      <w:b/>
      <w:bCs/>
      <w:sz w:val="24"/>
    </w:rPr>
  </w:style>
  <w:style w:type="character" w:customStyle="1" w:styleId="Chthchnh">
    <w:name w:val="Chú thích ảnh_"/>
    <w:link w:val="Chthchnh0"/>
    <w:locked/>
    <w:rsid w:val="0035190C"/>
    <w:rPr>
      <w:i/>
      <w:iCs/>
      <w:sz w:val="26"/>
      <w:szCs w:val="26"/>
    </w:rPr>
  </w:style>
  <w:style w:type="paragraph" w:customStyle="1" w:styleId="Chthchnh0">
    <w:name w:val="Chú thích ảnh"/>
    <w:basedOn w:val="Normal"/>
    <w:link w:val="Chthchnh"/>
    <w:rsid w:val="0035190C"/>
    <w:pPr>
      <w:widowControl w:val="0"/>
      <w:spacing w:after="0" w:line="240" w:lineRule="auto"/>
    </w:pPr>
    <w:rPr>
      <w:i/>
      <w:iCs/>
      <w:sz w:val="26"/>
      <w:szCs w:val="26"/>
    </w:rPr>
  </w:style>
  <w:style w:type="paragraph" w:styleId="NormalWeb">
    <w:name w:val="Normal (Web)"/>
    <w:basedOn w:val="Normal"/>
    <w:uiPriority w:val="99"/>
    <w:unhideWhenUsed/>
    <w:rsid w:val="000941DB"/>
    <w:pPr>
      <w:spacing w:before="100" w:beforeAutospacing="1" w:after="100" w:afterAutospacing="1" w:line="240" w:lineRule="auto"/>
    </w:pPr>
    <w:rPr>
      <w:rFonts w:eastAsia="Times New Roman" w:cs="Times New Roman"/>
      <w:sz w:val="24"/>
      <w:szCs w:val="24"/>
    </w:rPr>
  </w:style>
  <w:style w:type="paragraph" w:styleId="Header">
    <w:name w:val="header"/>
    <w:basedOn w:val="Normal"/>
    <w:link w:val="HeaderChar"/>
    <w:uiPriority w:val="99"/>
    <w:unhideWhenUsed/>
    <w:rsid w:val="00E450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042"/>
    <w:rPr>
      <w:sz w:val="28"/>
    </w:rPr>
  </w:style>
  <w:style w:type="paragraph" w:styleId="Footer">
    <w:name w:val="footer"/>
    <w:basedOn w:val="Normal"/>
    <w:link w:val="FooterChar"/>
    <w:uiPriority w:val="99"/>
    <w:unhideWhenUsed/>
    <w:rsid w:val="00E450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042"/>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534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777</Words>
  <Characters>4431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dcterms:created xsi:type="dcterms:W3CDTF">2024-05-28T02:31:00Z</dcterms:created>
  <dcterms:modified xsi:type="dcterms:W3CDTF">2024-05-28T02:52:00Z</dcterms:modified>
</cp:coreProperties>
</file>